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Top folgt noch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Abstimmung über Protokoll verfahren: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Protokollant wird gelost: Luisa Sowi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TOP 1 Räume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Container aus dem 70er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weil Räumung vom G Gebäude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Auffenthaltsraum in Container, LBB in G und in Auffenthaltsraum wegen Blockseminar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Besteht ein Rechtsanspruch auf einen FS-Raum?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Viele FS ohne Raum!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Es wird nicht umgezogen, solange nicht alle Fachschaften zugesichert bekommen in Institutsnähe ein Raum bekommen.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Ausserordentliche Sitzung 27.4 Thema Raum: Gespräch mit Herrn Müller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Finanzenliste geht um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Unser Termin 27.4 13.00. Sekki Jmd. bringt die Unterlagen zu Robert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Top Vorsitz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Ohne G.O.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Spätere Wahl nach der Ausserordentliche Sitzung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QSL Synopse als Mailanhang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